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9D" w:rsidRPr="001B2ED5" w:rsidRDefault="00641A8C" w:rsidP="00EA0037">
      <w:pPr>
        <w:overflowPunct w:val="0"/>
        <w:autoSpaceDE w:val="0"/>
        <w:autoSpaceDN w:val="0"/>
        <w:adjustRightInd w:val="0"/>
        <w:snapToGrid w:val="0"/>
        <w:spacing w:line="358" w:lineRule="exact"/>
        <w:jc w:val="left"/>
        <w:textAlignment w:val="center"/>
        <w:rPr>
          <w:rFonts w:ascii="メイリオ" w:eastAsia="メイリオ" w:hAnsi="メイリオ" w:cs="メイリオ"/>
          <w:sz w:val="22"/>
        </w:rPr>
      </w:pPr>
      <w:r w:rsidRPr="001B2ED5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3303B" wp14:editId="503E0C5E">
                <wp:simplePos x="0" y="0"/>
                <wp:positionH relativeFrom="column">
                  <wp:posOffset>5109210</wp:posOffset>
                </wp:positionH>
                <wp:positionV relativeFrom="paragraph">
                  <wp:posOffset>-300990</wp:posOffset>
                </wp:positionV>
                <wp:extent cx="12573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A8C" w:rsidRPr="001B2ED5" w:rsidRDefault="00641A8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（28.</w:t>
                            </w:r>
                            <w:r w:rsidR="00F416BB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.</w:t>
                            </w:r>
                            <w:r w:rsidR="00F416BB"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改正）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6330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2.3pt;margin-top:-23.7pt;width:99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" fillcolor="white [3201]" stroked="f" strokeweight=".5pt">
                <v:textbox>
                  <w:txbxContent>
                    <w:p w:rsidR="00641A8C" w:rsidRPr="001B2ED5" w:rsidRDefault="00641A8C">
                      <w:pPr>
                        <w:rPr>
                          <w:rFonts w:asciiTheme="minorEastAsia" w:hAnsiTheme="minorEastAsia"/>
                        </w:rPr>
                      </w:pPr>
                      <w:r w:rsidRPr="001B2ED5">
                        <w:rPr>
                          <w:rFonts w:asciiTheme="minorEastAsia" w:hAnsiTheme="minorEastAsia" w:hint="eastAsia"/>
                        </w:rPr>
                        <w:t>（28.</w:t>
                      </w:r>
                      <w:r w:rsidR="00F416BB"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Pr="001B2ED5">
                        <w:rPr>
                          <w:rFonts w:asciiTheme="minorEastAsia" w:hAnsiTheme="minorEastAsia" w:hint="eastAsia"/>
                        </w:rPr>
                        <w:t>.</w:t>
                      </w:r>
                      <w:r w:rsidR="00F416BB">
                        <w:rPr>
                          <w:rFonts w:asciiTheme="minorEastAsia" w:hAnsiTheme="minorEastAsia" w:hint="eastAsia"/>
                        </w:rPr>
                        <w:t>１</w:t>
                      </w:r>
                      <w:r w:rsidRPr="001B2ED5">
                        <w:rPr>
                          <w:rFonts w:asciiTheme="minorEastAsia" w:hAnsiTheme="minorEastAsia" w:hint="eastAsia"/>
                        </w:rPr>
                        <w:t>改正）</w:t>
                      </w:r>
                    </w:p>
                  </w:txbxContent>
                </v:textbox>
              </v:shape>
            </w:pict>
          </mc:Fallback>
        </mc:AlternateContent>
      </w:r>
      <w:r w:rsidR="00EA0037" w:rsidRPr="001B2ED5">
        <w:rPr>
          <w:rFonts w:ascii="メイリオ" w:eastAsia="メイリオ" w:hAnsi="メイリオ" w:cs="メイリオ" w:hint="eastAsia"/>
          <w:sz w:val="22"/>
        </w:rPr>
        <w:t>様式地６（例）　面接指導結果報告書及び事後措置に係る意見書</w:t>
      </w:r>
    </w:p>
    <w:p w:rsidR="001B6C9D" w:rsidRPr="001B2ED5" w:rsidRDefault="001B6C9D" w:rsidP="001B6C9D">
      <w:pPr>
        <w:overflowPunct w:val="0"/>
        <w:autoSpaceDE w:val="0"/>
        <w:autoSpaceDN w:val="0"/>
        <w:adjustRightInd w:val="0"/>
        <w:snapToGrid w:val="0"/>
        <w:spacing w:line="358" w:lineRule="exact"/>
        <w:textAlignment w:val="center"/>
        <w:rPr>
          <w:rFonts w:ascii="メイリオ" w:eastAsia="メイリオ" w:hAnsi="メイリオ" w:cs="メイリオ"/>
          <w:sz w:val="24"/>
          <w:szCs w:val="24"/>
        </w:rPr>
      </w:pPr>
      <w:r w:rsidRPr="001B2ED5">
        <w:rPr>
          <w:rFonts w:ascii="メイリオ" w:eastAsia="メイリオ" w:hAnsi="メイリオ" w:cs="メイリオ" w:hint="eastAsia"/>
          <w:sz w:val="28"/>
          <w:szCs w:val="28"/>
        </w:rPr>
        <w:t xml:space="preserve">　　　　　</w:t>
      </w:r>
      <w:r w:rsidRPr="001B2ED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長時間労働者関係　・　高ストレス者関係　</w:t>
      </w:r>
      <w:r w:rsidRPr="001B2ED5">
        <w:rPr>
          <w:rFonts w:ascii="メイリオ" w:eastAsia="メイリオ" w:hAnsi="メイリオ" w:cs="メイリオ" w:hint="eastAsia"/>
          <w:szCs w:val="21"/>
        </w:rPr>
        <w:t>【該当するものに○】</w:t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600"/>
        <w:gridCol w:w="2583"/>
        <w:gridCol w:w="132"/>
        <w:gridCol w:w="654"/>
        <w:gridCol w:w="500"/>
        <w:gridCol w:w="3044"/>
      </w:tblGrid>
      <w:tr w:rsidR="001B2ED5" w:rsidRPr="001B2ED5" w:rsidTr="009A511A">
        <w:trPr>
          <w:cantSplit/>
          <w:trHeight w:val="348"/>
        </w:trPr>
        <w:tc>
          <w:tcPr>
            <w:tcW w:w="9781" w:type="dxa"/>
            <w:gridSpan w:val="8"/>
            <w:shd w:val="clear" w:color="auto" w:fill="D9D9D9"/>
            <w:noWrap/>
            <w:vAlign w:val="center"/>
          </w:tcPr>
          <w:p w:rsidR="001B6C9D" w:rsidRPr="001B2ED5" w:rsidRDefault="001B6C9D" w:rsidP="001B6C9D">
            <w:pPr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22"/>
              </w:rPr>
              <w:t>面接指導結果報告書</w:t>
            </w:r>
          </w:p>
        </w:tc>
      </w:tr>
      <w:tr w:rsidR="001B2ED5" w:rsidRPr="001B2ED5" w:rsidTr="009A511A">
        <w:trPr>
          <w:cantSplit/>
          <w:trHeight w:val="342"/>
        </w:trPr>
        <w:tc>
          <w:tcPr>
            <w:tcW w:w="2268" w:type="dxa"/>
            <w:gridSpan w:val="2"/>
            <w:vMerge w:val="restart"/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対象者</w:t>
            </w:r>
          </w:p>
        </w:tc>
        <w:tc>
          <w:tcPr>
            <w:tcW w:w="600" w:type="dxa"/>
            <w:vMerge w:val="restart"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氏名</w:t>
            </w:r>
          </w:p>
        </w:tc>
        <w:tc>
          <w:tcPr>
            <w:tcW w:w="2583" w:type="dxa"/>
            <w:vMerge w:val="restart"/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所属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righ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154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2583" w:type="dxa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男・女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年齢　　　　　歳</w:t>
            </w:r>
          </w:p>
        </w:tc>
      </w:tr>
      <w:tr w:rsidR="001B2ED5" w:rsidRPr="001B2ED5" w:rsidTr="009A511A">
        <w:trPr>
          <w:cantSplit/>
          <w:trHeight w:val="592"/>
        </w:trPr>
        <w:tc>
          <w:tcPr>
            <w:tcW w:w="2268" w:type="dxa"/>
            <w:gridSpan w:val="2"/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勤務の状況</w:t>
            </w:r>
          </w:p>
          <w:p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（労働時間、</w:t>
            </w:r>
          </w:p>
          <w:p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労働時間以外の要因）</w:t>
            </w:r>
          </w:p>
        </w:tc>
        <w:tc>
          <w:tcPr>
            <w:tcW w:w="7513" w:type="dxa"/>
            <w:gridSpan w:val="6"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559"/>
        </w:trPr>
        <w:tc>
          <w:tcPr>
            <w:tcW w:w="2268" w:type="dxa"/>
            <w:gridSpan w:val="2"/>
            <w:noWrap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疲労の蓄積の状況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【長時間労働者のみ】</w:t>
            </w:r>
          </w:p>
        </w:tc>
        <w:tc>
          <w:tcPr>
            <w:tcW w:w="7513" w:type="dxa"/>
            <w:gridSpan w:val="6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０．　　　1．　　　2．　　　3．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170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lang w:eastAsia="zh-TW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（低）　　　　　　　　　　　（高）</w:t>
            </w:r>
          </w:p>
        </w:tc>
      </w:tr>
      <w:tr w:rsidR="001B2ED5" w:rsidRPr="001B2ED5" w:rsidTr="009A511A">
        <w:trPr>
          <w:cantSplit/>
          <w:trHeight w:val="1290"/>
        </w:trPr>
        <w:tc>
          <w:tcPr>
            <w:tcW w:w="2268" w:type="dxa"/>
            <w:gridSpan w:val="2"/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心理的な負担の状況</w:t>
            </w:r>
          </w:p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【高ストレス者の</w:t>
            </w:r>
            <w:bookmarkStart w:id="0" w:name="_GoBack"/>
            <w:bookmarkEnd w:id="0"/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み】</w:t>
            </w:r>
          </w:p>
        </w:tc>
        <w:tc>
          <w:tcPr>
            <w:tcW w:w="3315" w:type="dxa"/>
            <w:gridSpan w:val="3"/>
            <w:vAlign w:val="center"/>
          </w:tcPr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（ストレスチェック結果）</w:t>
            </w:r>
          </w:p>
          <w:p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A.ストレスの要因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  <w:p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B.心身の自覚症状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  <w:p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C.周囲の支援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</w:tc>
        <w:tc>
          <w:tcPr>
            <w:tcW w:w="4198" w:type="dxa"/>
            <w:gridSpan w:val="3"/>
            <w:vAlign w:val="center"/>
          </w:tcPr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（医学的所見に関する特記事項）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503"/>
        </w:trPr>
        <w:tc>
          <w:tcPr>
            <w:tcW w:w="2268" w:type="dxa"/>
            <w:gridSpan w:val="2"/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その他の心身の状況</w:t>
            </w:r>
          </w:p>
        </w:tc>
        <w:tc>
          <w:tcPr>
            <w:tcW w:w="7513" w:type="dxa"/>
            <w:gridSpan w:val="6"/>
            <w:vAlign w:val="center"/>
          </w:tcPr>
          <w:p w:rsidR="001B6C9D" w:rsidRPr="001B2ED5" w:rsidRDefault="001B6C9D" w:rsidP="001B6C9D">
            <w:pPr>
              <w:spacing w:line="240" w:lineRule="exact"/>
              <w:ind w:firstLineChars="100" w:firstLine="170"/>
              <w:textAlignment w:val="center"/>
              <w:rPr>
                <w:rFonts w:ascii="メイリオ" w:eastAsia="メイリオ" w:hAnsi="メイリオ" w:cs="メイリオ"/>
                <w:strike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0．所見なし　　1．所見あり（　　　　　　　　　　　　　　　　　　　　）</w:t>
            </w:r>
          </w:p>
        </w:tc>
      </w:tr>
      <w:tr w:rsidR="001B2ED5" w:rsidRPr="001B2ED5" w:rsidTr="009A511A">
        <w:trPr>
          <w:cantSplit/>
          <w:trHeight w:val="1418"/>
        </w:trPr>
        <w:tc>
          <w:tcPr>
            <w:tcW w:w="426" w:type="dxa"/>
            <w:noWrap/>
            <w:textDirection w:val="tbRlV"/>
            <w:vAlign w:val="center"/>
          </w:tcPr>
          <w:p w:rsidR="001B6C9D" w:rsidRPr="001B2ED5" w:rsidRDefault="001B6C9D" w:rsidP="001B6C9D">
            <w:pPr>
              <w:spacing w:line="240" w:lineRule="exact"/>
              <w:ind w:left="113" w:right="113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17"/>
              </w:rPr>
              <w:t>面接医師判定</w:t>
            </w:r>
          </w:p>
        </w:tc>
        <w:tc>
          <w:tcPr>
            <w:tcW w:w="1842" w:type="dxa"/>
            <w:vAlign w:val="center"/>
          </w:tcPr>
          <w:p w:rsidR="001B6C9D" w:rsidRPr="001B2ED5" w:rsidRDefault="001B6C9D" w:rsidP="001B6C9D">
            <w:pPr>
              <w:spacing w:line="2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本人への指導区分</w:t>
            </w:r>
          </w:p>
          <w:p w:rsidR="001B6C9D" w:rsidRPr="001B2ED5" w:rsidRDefault="001B6C9D" w:rsidP="001B6C9D">
            <w:pPr>
              <w:spacing w:line="2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:rsidR="001B6C9D" w:rsidRPr="001B2ED5" w:rsidRDefault="001B6C9D" w:rsidP="001B6C9D">
            <w:pPr>
              <w:spacing w:line="1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※複数選択可</w:t>
            </w:r>
          </w:p>
        </w:tc>
        <w:tc>
          <w:tcPr>
            <w:tcW w:w="3969" w:type="dxa"/>
            <w:gridSpan w:val="4"/>
            <w:vAlign w:val="center"/>
          </w:tcPr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0．措置不要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1．要保健指導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2．要経過観察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3．要再面接（時期：　　　　　　　　　）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4．現病治療継続　又は　医療機関紹介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B6C9D" w:rsidRPr="001B2ED5" w:rsidRDefault="001B6C9D" w:rsidP="001B6C9D">
            <w:pPr>
              <w:spacing w:beforeLines="50" w:before="180"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（その他特記事項）</w:t>
            </w:r>
          </w:p>
        </w:tc>
      </w:tr>
    </w:tbl>
    <w:p w:rsidR="001B6C9D" w:rsidRPr="001B2ED5" w:rsidRDefault="001B6C9D" w:rsidP="001B6C9D">
      <w:pPr>
        <w:overflowPunct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メイリオ" w:eastAsia="メイリオ" w:hAnsi="メイリオ" w:cs="メイリオ"/>
          <w:sz w:val="36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"/>
        <w:gridCol w:w="1304"/>
        <w:gridCol w:w="225"/>
        <w:gridCol w:w="1063"/>
        <w:gridCol w:w="2621"/>
        <w:gridCol w:w="4254"/>
      </w:tblGrid>
      <w:tr w:rsidR="001B2ED5" w:rsidRPr="001B2ED5" w:rsidTr="009A511A">
        <w:trPr>
          <w:cantSplit/>
          <w:trHeight w:val="375"/>
        </w:trPr>
        <w:tc>
          <w:tcPr>
            <w:tcW w:w="9781" w:type="dxa"/>
            <w:gridSpan w:val="6"/>
            <w:shd w:val="clear" w:color="auto" w:fill="D9D9D9"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</w:rPr>
            </w:pPr>
            <w:r w:rsidRPr="001B2ED5">
              <w:rPr>
                <w:rFonts w:ascii="メイリオ" w:eastAsia="メイリオ" w:hAnsi="メイリオ" w:cs="メイリオ" w:hint="eastAsia"/>
              </w:rPr>
              <w:t>就業上の措置に係る意見書</w:t>
            </w:r>
          </w:p>
        </w:tc>
      </w:tr>
      <w:tr w:rsidR="001B2ED5" w:rsidRPr="001B2ED5" w:rsidTr="009A511A">
        <w:trPr>
          <w:cantSplit/>
          <w:trHeight w:val="400"/>
        </w:trPr>
        <w:tc>
          <w:tcPr>
            <w:tcW w:w="1843" w:type="dxa"/>
            <w:gridSpan w:val="3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就業区分</w:t>
            </w:r>
          </w:p>
        </w:tc>
        <w:tc>
          <w:tcPr>
            <w:tcW w:w="7938" w:type="dxa"/>
            <w:gridSpan w:val="3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0．通常勤務　　　1．就業制限・配慮　　　2．要休業</w:t>
            </w:r>
          </w:p>
        </w:tc>
      </w:tr>
      <w:tr w:rsidR="001B2ED5" w:rsidRPr="001B2ED5" w:rsidTr="009A511A">
        <w:trPr>
          <w:cantSplit/>
          <w:trHeight w:val="312"/>
        </w:trPr>
        <w:tc>
          <w:tcPr>
            <w:tcW w:w="314" w:type="dxa"/>
            <w:vMerge w:val="restart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就業上の措置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労働時間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の短縮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（考えられるものに○）</w:t>
            </w:r>
          </w:p>
        </w:tc>
        <w:tc>
          <w:tcPr>
            <w:tcW w:w="3684" w:type="dxa"/>
            <w:gridSpan w:val="2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0．特に指示なし</w:t>
            </w:r>
          </w:p>
        </w:tc>
        <w:tc>
          <w:tcPr>
            <w:tcW w:w="4254" w:type="dxa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4．変形労働時間制または裁量労働制の対象からの除外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:rsidTr="009A511A">
        <w:trPr>
          <w:cantSplit/>
          <w:trHeight w:val="312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  <w:u w:val="single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1．時間外労働の制限</w:t>
            </w: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  <w:u w:val="single"/>
              </w:rPr>
              <w:t xml:space="preserve">　　　　　　　時間／月まで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5．就業の禁止（休暇・休養の指示）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:rsidTr="009A511A">
        <w:trPr>
          <w:cantSplit/>
          <w:trHeight w:val="491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2．時間外労働の禁止</w:t>
            </w:r>
          </w:p>
        </w:tc>
        <w:tc>
          <w:tcPr>
            <w:tcW w:w="4254" w:type="dxa"/>
            <w:vMerge w:val="restart"/>
            <w:tcBorders>
              <w:top w:val="nil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6．その他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:rsidTr="009A511A">
        <w:trPr>
          <w:cantSplit/>
          <w:trHeight w:val="469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3．就業時間を制限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firstLineChars="200" w:firstLine="292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pacing w:val="-2"/>
                <w:sz w:val="15"/>
                <w:szCs w:val="24"/>
                <w:u w:val="single"/>
              </w:rPr>
              <w:t xml:space="preserve">　　　時　　</w:t>
            </w:r>
            <w:r w:rsidRPr="001B2ED5">
              <w:rPr>
                <w:rFonts w:ascii="メイリオ" w:eastAsia="メイリオ" w:hAnsi="メイリオ" w:cs="メイリオ"/>
                <w:spacing w:val="-2"/>
                <w:sz w:val="15"/>
                <w:szCs w:val="24"/>
                <w:u w:val="single"/>
              </w:rPr>
              <w:t xml:space="preserve"> </w:t>
            </w:r>
            <w:r w:rsidRPr="001B2ED5">
              <w:rPr>
                <w:rFonts w:ascii="メイリオ" w:eastAsia="メイリオ" w:hAnsi="メイリオ" w:cs="メイリオ" w:hint="eastAsia"/>
                <w:spacing w:val="-2"/>
                <w:sz w:val="15"/>
                <w:szCs w:val="24"/>
                <w:u w:val="single"/>
              </w:rPr>
              <w:t xml:space="preserve">分　～　　　時　　</w:t>
            </w:r>
            <w:r w:rsidRPr="001B2ED5">
              <w:rPr>
                <w:rFonts w:ascii="メイリオ" w:eastAsia="メイリオ" w:hAnsi="メイリオ" w:cs="メイリオ"/>
                <w:sz w:val="15"/>
                <w:szCs w:val="24"/>
                <w:u w:val="single"/>
              </w:rPr>
              <w:t xml:space="preserve"> </w:t>
            </w: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  <w:u w:val="single"/>
              </w:rPr>
              <w:t>分</w:t>
            </w:r>
          </w:p>
        </w:tc>
        <w:tc>
          <w:tcPr>
            <w:tcW w:w="4254" w:type="dxa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:rsidTr="009A511A">
        <w:trPr>
          <w:cantSplit/>
          <w:trHeight w:val="312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 w:val="restart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労働時間以外</w:t>
            </w:r>
            <w:r w:rsidRPr="001B2ED5">
              <w:rPr>
                <w:rFonts w:ascii="メイリオ" w:eastAsia="メイリオ" w:hAnsi="メイリオ" w:cs="メイリオ"/>
                <w:sz w:val="17"/>
                <w:szCs w:val="24"/>
              </w:rPr>
              <w:br/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の項目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（考えられるものに○を付け、</w:t>
            </w:r>
            <w:r w:rsidRPr="001B2ED5">
              <w:rPr>
                <w:rFonts w:ascii="メイリオ" w:eastAsia="メイリオ" w:hAnsi="メイリオ" w:cs="メイリオ" w:hint="eastAsia"/>
                <w:sz w:val="16"/>
                <w:szCs w:val="16"/>
              </w:rPr>
              <w:t>措置の内容を具体的に記述）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主要項目</w:t>
            </w:r>
          </w:p>
        </w:tc>
        <w:tc>
          <w:tcPr>
            <w:tcW w:w="6875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a. 就業場所の変更　b. 作業の転換　c. 深夜業の回数の減少　d. 昼間勤務への転換　e. その他</w:t>
            </w:r>
          </w:p>
        </w:tc>
      </w:tr>
      <w:tr w:rsidR="001B2ED5" w:rsidRPr="001B2ED5" w:rsidTr="009A511A">
        <w:trPr>
          <w:cantSplit/>
          <w:trHeight w:val="336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1）</w:t>
            </w:r>
          </w:p>
        </w:tc>
      </w:tr>
      <w:tr w:rsidR="001B2ED5" w:rsidRPr="001B2ED5" w:rsidTr="009A511A">
        <w:trPr>
          <w:cantSplit/>
          <w:trHeight w:val="398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2）</w:t>
            </w:r>
          </w:p>
        </w:tc>
      </w:tr>
      <w:tr w:rsidR="001B2ED5" w:rsidRPr="001B2ED5" w:rsidTr="009A511A">
        <w:trPr>
          <w:cantSplit/>
          <w:trHeight w:val="418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3）</w:t>
            </w:r>
          </w:p>
        </w:tc>
      </w:tr>
      <w:tr w:rsidR="001B2ED5" w:rsidRPr="001B2ED5" w:rsidTr="009A511A">
        <w:trPr>
          <w:cantSplit/>
          <w:trHeight w:val="312"/>
        </w:trPr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措置期間</w:t>
            </w:r>
          </w:p>
        </w:tc>
        <w:tc>
          <w:tcPr>
            <w:tcW w:w="7938" w:type="dxa"/>
            <w:gridSpan w:val="3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 xml:space="preserve">　 </w:t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日・　週　・　月　　　　又は　　　　　年　　月　　日～　　　年　　月　　日</w:t>
            </w:r>
          </w:p>
        </w:tc>
      </w:tr>
      <w:tr w:rsidR="001B2ED5" w:rsidRPr="001B2ED5" w:rsidTr="009A511A">
        <w:trPr>
          <w:cantSplit/>
          <w:trHeight w:hRule="exact" w:val="873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職場環境の改善に関する意見</w:t>
            </w:r>
          </w:p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【高ストレス者のみ】</w:t>
            </w:r>
          </w:p>
        </w:tc>
        <w:tc>
          <w:tcPr>
            <w:tcW w:w="8163" w:type="dxa"/>
            <w:gridSpan w:val="4"/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553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医療機関への</w:t>
            </w:r>
          </w:p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受診配慮等</w:t>
            </w:r>
          </w:p>
        </w:tc>
        <w:tc>
          <w:tcPr>
            <w:tcW w:w="8163" w:type="dxa"/>
            <w:gridSpan w:val="4"/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845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その他</w:t>
            </w:r>
          </w:p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（連絡事項等）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</w:tbl>
    <w:p w:rsidR="001B6C9D" w:rsidRPr="001B2ED5" w:rsidRDefault="001B6C9D" w:rsidP="001B6C9D">
      <w:pPr>
        <w:overflowPunct w:val="0"/>
        <w:autoSpaceDE w:val="0"/>
        <w:autoSpaceDN w:val="0"/>
        <w:adjustRightInd w:val="0"/>
        <w:snapToGrid w:val="0"/>
        <w:spacing w:line="200" w:lineRule="exact"/>
        <w:textAlignment w:val="center"/>
        <w:rPr>
          <w:rFonts w:ascii="メイリオ" w:eastAsia="メイリオ" w:hAnsi="メイリオ" w:cs="メイリオ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4"/>
        <w:gridCol w:w="1302"/>
        <w:gridCol w:w="2598"/>
        <w:gridCol w:w="1657"/>
      </w:tblGrid>
      <w:tr w:rsidR="001B2ED5" w:rsidRPr="001B2ED5" w:rsidTr="009A511A">
        <w:trPr>
          <w:cantSplit/>
          <w:trHeight w:hRule="exact" w:val="284"/>
        </w:trPr>
        <w:tc>
          <w:tcPr>
            <w:tcW w:w="4224" w:type="dxa"/>
            <w:noWrap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>医師の所属先</w:t>
            </w:r>
          </w:p>
        </w:tc>
        <w:tc>
          <w:tcPr>
            <w:tcW w:w="3900" w:type="dxa"/>
            <w:gridSpan w:val="2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　　年　　月　　日（実施年月日）</w:t>
            </w:r>
          </w:p>
        </w:tc>
        <w:tc>
          <w:tcPr>
            <w:tcW w:w="1657" w:type="dxa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>印</w:t>
            </w:r>
          </w:p>
        </w:tc>
      </w:tr>
      <w:tr w:rsidR="001B2ED5" w:rsidRPr="001B2ED5" w:rsidTr="009A511A">
        <w:trPr>
          <w:cantSplit/>
          <w:trHeight w:val="266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>医師氏名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</w:tbl>
    <w:p w:rsidR="00F466A0" w:rsidRDefault="001B2ED5" w:rsidP="001B6C9D">
      <w:r>
        <w:rPr>
          <w:rFonts w:ascii="メイリオ" w:eastAsia="メイリオ" w:hAnsi="メイリオ" w:cs="メイリオ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95450" wp14:editId="14B4421A">
                <wp:simplePos x="0" y="0"/>
                <wp:positionH relativeFrom="column">
                  <wp:posOffset>-231140</wp:posOffset>
                </wp:positionH>
                <wp:positionV relativeFrom="paragraph">
                  <wp:posOffset>30480</wp:posOffset>
                </wp:positionV>
                <wp:extent cx="6724650" cy="7334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本報告書及び意見書は、労働安全衛生規則第52条の6の規定（事業者は面接指導の結果の記録を作成し、これを５年間保存</w:t>
                            </w:r>
                          </w:p>
                          <w:p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すること。当該記録は労働者の疲労の蓄積の状況、心身の状況、事後措置に係る医師の意見等を記入したもの）及び同規則第</w:t>
                            </w:r>
                          </w:p>
                          <w:p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52条の18の規定（事業者は面接指導の結果の記録を作成し、これを５年間保存すること。当該記録は労働者の心理的な負担</w:t>
                            </w:r>
                          </w:p>
                          <w:p w:rsidR="001B2ED5" w:rsidRPr="00FC0034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の状況、心身の状況、事後措置に係る医師の意見等を記入したもの）に基づく面接指導の結果の記録に該当するものです。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5450" id="テキスト ボックス 10" o:spid="_x0000_s1027" type="#_x0000_t202" style="position:absolute;left:0;text-align:left;margin-left:-18.2pt;margin-top:2.4pt;width:529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" filled="f" stroked="f" strokeweight=".5pt">
                <v:textbox>
                  <w:txbxContent>
                    <w:p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本報告書及び意見書は、労働安全衛生規則第52条の6の規定（事業者は面接指導の結果の記録を作成し、これを５年間保存</w:t>
                      </w:r>
                    </w:p>
                    <w:p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すること。当該記録は労働者の疲労の蓄積の状況、心身の状況、事後措置に係る医師の意見等を記入したもの）及び同規則第</w:t>
                      </w:r>
                    </w:p>
                    <w:p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52条の18の規定（事業者は面接指導の結果の記録を作成し、これを５年間保存すること。当該記録は労働者の心理的な負担</w:t>
                      </w:r>
                    </w:p>
                    <w:p w:rsidR="001B2ED5" w:rsidRPr="00FC0034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の状況、心身の状況、事後措置に係る医師の意見等を記入したもの）に基づく面接指導の結果の記録に該当するものです。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6A0" w:rsidSect="001B6C9D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93B" w:rsidRDefault="0005393B" w:rsidP="0005393B">
      <w:r>
        <w:separator/>
      </w:r>
    </w:p>
  </w:endnote>
  <w:endnote w:type="continuationSeparator" w:id="0">
    <w:p w:rsidR="0005393B" w:rsidRDefault="0005393B" w:rsidP="000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93B" w:rsidRDefault="0005393B" w:rsidP="0005393B">
      <w:r>
        <w:separator/>
      </w:r>
    </w:p>
  </w:footnote>
  <w:footnote w:type="continuationSeparator" w:id="0">
    <w:p w:rsidR="0005393B" w:rsidRDefault="0005393B" w:rsidP="0005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93B" w:rsidRDefault="0005393B">
    <w:pPr>
      <w:pStyle w:val="a3"/>
    </w:pPr>
    <w:r>
      <w:rPr>
        <w:rFonts w:hint="eastAsia"/>
      </w:rPr>
      <w:t>【機密性２】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C9D"/>
    <w:rsid w:val="0005393B"/>
    <w:rsid w:val="001B2ED5"/>
    <w:rsid w:val="001B6C9D"/>
    <w:rsid w:val="003F1F79"/>
    <w:rsid w:val="00641A8C"/>
    <w:rsid w:val="00C67D0D"/>
    <w:rsid w:val="00EA0037"/>
    <w:rsid w:val="00F416BB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43C98"/>
  <w15:docId w15:val="{2C8AF526-F75D-4042-A765-87D2354F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93B"/>
  </w:style>
  <w:style w:type="paragraph" w:styleId="a5">
    <w:name w:val="footer"/>
    <w:basedOn w:val="a"/>
    <w:link w:val="a6"/>
    <w:uiPriority w:val="99"/>
    <w:unhideWhenUsed/>
    <w:rsid w:val="00053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sanpo</cp:lastModifiedBy>
  <cp:revision>6</cp:revision>
  <dcterms:created xsi:type="dcterms:W3CDTF">2016-02-29T09:37:00Z</dcterms:created>
  <dcterms:modified xsi:type="dcterms:W3CDTF">2020-03-18T09:16:00Z</dcterms:modified>
</cp:coreProperties>
</file>